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B2" w:rsidRDefault="002945BF" w:rsidP="002945BF">
      <w:pPr>
        <w:tabs>
          <w:tab w:val="left" w:pos="2292"/>
        </w:tabs>
        <w:spacing w:after="0" w:line="240" w:lineRule="auto"/>
      </w:pPr>
      <w:r w:rsidRPr="00C546A7">
        <w:rPr>
          <w:highlight w:val="yellow"/>
        </w:rPr>
        <w:t>INSERT DATE</w:t>
      </w:r>
    </w:p>
    <w:p w:rsidR="00E70BB2" w:rsidRPr="001A0223" w:rsidRDefault="00E70BB2" w:rsidP="00E70BB2">
      <w:pPr>
        <w:spacing w:after="0" w:line="240" w:lineRule="auto"/>
      </w:pPr>
    </w:p>
    <w:p w:rsidR="00E70BB2" w:rsidRPr="001A0223" w:rsidRDefault="009E0DEB" w:rsidP="00E70BB2">
      <w:pPr>
        <w:spacing w:after="0" w:line="240" w:lineRule="auto"/>
      </w:pPr>
      <w:r w:rsidRPr="001A0223">
        <w:t xml:space="preserve">William </w:t>
      </w:r>
      <w:proofErr w:type="spellStart"/>
      <w:r w:rsidRPr="001A0223">
        <w:t>Shawcross</w:t>
      </w:r>
      <w:proofErr w:type="spellEnd"/>
      <w:r w:rsidR="00132686" w:rsidRPr="001A0223">
        <w:t xml:space="preserve"> CVO</w:t>
      </w:r>
    </w:p>
    <w:p w:rsidR="00132686" w:rsidRPr="001A0223" w:rsidRDefault="00132686" w:rsidP="00E70BB2">
      <w:pPr>
        <w:spacing w:after="0" w:line="240" w:lineRule="auto"/>
      </w:pPr>
      <w:r w:rsidRPr="001A0223">
        <w:t>Chair</w:t>
      </w:r>
    </w:p>
    <w:p w:rsidR="00132686" w:rsidRPr="001A0223" w:rsidRDefault="00132686" w:rsidP="00E70BB2">
      <w:pPr>
        <w:spacing w:after="0" w:line="240" w:lineRule="auto"/>
      </w:pPr>
      <w:r w:rsidRPr="001A0223">
        <w:t>Charity Commission</w:t>
      </w:r>
    </w:p>
    <w:p w:rsidR="00132686" w:rsidRPr="001A0223" w:rsidRDefault="00820C74" w:rsidP="00E70BB2">
      <w:pPr>
        <w:spacing w:after="0" w:line="240" w:lineRule="auto"/>
      </w:pPr>
      <w:r w:rsidRPr="001A0223">
        <w:t>1 Drummond Gate</w:t>
      </w:r>
    </w:p>
    <w:p w:rsidR="00E70BB2" w:rsidRPr="001A0223" w:rsidRDefault="00E70BB2" w:rsidP="00E70BB2">
      <w:pPr>
        <w:spacing w:after="0" w:line="240" w:lineRule="auto"/>
      </w:pPr>
      <w:r w:rsidRPr="001A0223">
        <w:t>London</w:t>
      </w:r>
    </w:p>
    <w:p w:rsidR="00E70BB2" w:rsidRPr="001A0223" w:rsidRDefault="001A0223" w:rsidP="00E70BB2">
      <w:pPr>
        <w:spacing w:after="0" w:line="240" w:lineRule="auto"/>
      </w:pPr>
      <w:r w:rsidRPr="001A0223">
        <w:t>SW1V 2QQ</w:t>
      </w:r>
    </w:p>
    <w:p w:rsidR="00E70BB2" w:rsidRDefault="00E70BB2" w:rsidP="00E70BB2">
      <w:pPr>
        <w:spacing w:after="0" w:line="240" w:lineRule="auto"/>
      </w:pPr>
    </w:p>
    <w:p w:rsidR="00E70BB2" w:rsidRDefault="00E70BB2" w:rsidP="00C546A7">
      <w:pPr>
        <w:spacing w:after="120" w:line="240" w:lineRule="auto"/>
      </w:pPr>
      <w:r>
        <w:t xml:space="preserve">Dear </w:t>
      </w:r>
      <w:r w:rsidR="009E0DEB">
        <w:t xml:space="preserve">Mr </w:t>
      </w:r>
      <w:proofErr w:type="spellStart"/>
      <w:r w:rsidR="009E0DEB">
        <w:t>Shawcross</w:t>
      </w:r>
      <w:proofErr w:type="spellEnd"/>
      <w:r>
        <w:t>,</w:t>
      </w:r>
    </w:p>
    <w:p w:rsidR="002945BF" w:rsidRDefault="009E0DEB" w:rsidP="00C546A7">
      <w:pPr>
        <w:spacing w:after="120" w:line="240" w:lineRule="auto"/>
      </w:pPr>
      <w:r>
        <w:t>You recently</w:t>
      </w:r>
      <w:r w:rsidR="002945BF">
        <w:t xml:space="preserve"> made clear your intention for the Charity Commi</w:t>
      </w:r>
      <w:bookmarkStart w:id="0" w:name="_GoBack"/>
      <w:bookmarkEnd w:id="0"/>
      <w:r w:rsidR="002945BF">
        <w:t xml:space="preserve">ssion to raise £5m directly from the charities over the next two years. I am writing to you to express my profound disappointment at this statement to urge you to reconsider. </w:t>
      </w:r>
    </w:p>
    <w:p w:rsidR="0051283B" w:rsidRDefault="0051283B" w:rsidP="00C546A7">
      <w:pPr>
        <w:spacing w:after="120" w:line="240" w:lineRule="auto"/>
      </w:pPr>
      <w:r>
        <w:t xml:space="preserve">This is a debate that has been </w:t>
      </w:r>
      <w:proofErr w:type="gramStart"/>
      <w:r w:rsidR="00C546A7">
        <w:t>on-going</w:t>
      </w:r>
      <w:proofErr w:type="gramEnd"/>
      <w:r>
        <w:t xml:space="preserve"> for many years with little detail from the Commission over what the fees may look like. So far not</w:t>
      </w:r>
      <w:r w:rsidR="00C546A7">
        <w:t xml:space="preserve"> one</w:t>
      </w:r>
      <w:r>
        <w:t xml:space="preserve"> strong argument in favour of seeking funding from charities</w:t>
      </w:r>
      <w:r w:rsidR="00C546A7">
        <w:t xml:space="preserve"> has been put forward</w:t>
      </w:r>
      <w:r>
        <w:t xml:space="preserve">. The arguments against, however, are numerous and include: </w:t>
      </w:r>
    </w:p>
    <w:p w:rsidR="0051283B" w:rsidRPr="00C546A7" w:rsidRDefault="0051283B" w:rsidP="00C546A7">
      <w:pPr>
        <w:numPr>
          <w:ilvl w:val="0"/>
          <w:numId w:val="1"/>
        </w:numPr>
        <w:shd w:val="clear" w:color="auto" w:fill="FFFFFF"/>
        <w:spacing w:before="60" w:after="120" w:line="240" w:lineRule="auto"/>
        <w:ind w:left="600"/>
        <w:rPr>
          <w:rFonts w:asciiTheme="minorHAnsi" w:eastAsia="Times New Roman" w:hAnsiTheme="minorHAnsi" w:cs="Times New Roman"/>
          <w:color w:val="2E2E2E"/>
          <w:szCs w:val="24"/>
        </w:rPr>
      </w:pPr>
      <w:r w:rsidRPr="00C546A7">
        <w:rPr>
          <w:rFonts w:asciiTheme="minorHAnsi" w:eastAsia="Times New Roman" w:hAnsiTheme="minorHAnsi" w:cs="Times New Roman"/>
          <w:color w:val="2E2E2E"/>
          <w:szCs w:val="24"/>
        </w:rPr>
        <w:t>Fees are wrong in principle – they would essentially</w:t>
      </w:r>
      <w:r w:rsidR="006A40A7" w:rsidRPr="00C546A7">
        <w:rPr>
          <w:rFonts w:asciiTheme="minorHAnsi" w:eastAsia="Times New Roman" w:hAnsiTheme="minorHAnsi" w:cs="Times New Roman"/>
          <w:color w:val="2E2E2E"/>
          <w:szCs w:val="24"/>
        </w:rPr>
        <w:t xml:space="preserve"> act to siphon off</w:t>
      </w:r>
      <w:r w:rsidRPr="00C546A7">
        <w:rPr>
          <w:rFonts w:asciiTheme="minorHAnsi" w:eastAsia="Times New Roman" w:hAnsiTheme="minorHAnsi" w:cs="Times New Roman"/>
          <w:color w:val="2E2E2E"/>
          <w:szCs w:val="24"/>
        </w:rPr>
        <w:t xml:space="preserve"> charitable donations, which are given in good faith in order to help people. </w:t>
      </w:r>
    </w:p>
    <w:p w:rsidR="0051283B" w:rsidRPr="00C546A7" w:rsidRDefault="0051283B" w:rsidP="00C546A7">
      <w:pPr>
        <w:numPr>
          <w:ilvl w:val="0"/>
          <w:numId w:val="1"/>
        </w:numPr>
        <w:shd w:val="clear" w:color="auto" w:fill="FFFFFF"/>
        <w:spacing w:before="60" w:after="120" w:line="240" w:lineRule="auto"/>
        <w:ind w:left="600"/>
        <w:rPr>
          <w:rFonts w:asciiTheme="minorHAnsi" w:eastAsia="Times New Roman" w:hAnsiTheme="minorHAnsi" w:cs="Times New Roman"/>
          <w:color w:val="2E2E2E"/>
          <w:szCs w:val="24"/>
        </w:rPr>
      </w:pPr>
      <w:r w:rsidRPr="00C546A7">
        <w:rPr>
          <w:rFonts w:asciiTheme="minorHAnsi" w:eastAsia="Times New Roman" w:hAnsiTheme="minorHAnsi" w:cs="Times New Roman"/>
          <w:color w:val="2E2E2E"/>
          <w:szCs w:val="24"/>
        </w:rPr>
        <w:t xml:space="preserve">Fees would be a damaging burden on charitable resources </w:t>
      </w:r>
      <w:r w:rsidR="006A40A7" w:rsidRPr="00C546A7">
        <w:rPr>
          <w:rFonts w:asciiTheme="minorHAnsi" w:eastAsia="Times New Roman" w:hAnsiTheme="minorHAnsi" w:cs="Times New Roman"/>
          <w:color w:val="2E2E2E"/>
          <w:szCs w:val="24"/>
        </w:rPr>
        <w:t>–</w:t>
      </w:r>
      <w:r w:rsidRPr="00C546A7">
        <w:rPr>
          <w:rFonts w:asciiTheme="minorHAnsi" w:eastAsia="Times New Roman" w:hAnsiTheme="minorHAnsi" w:cs="Times New Roman"/>
          <w:color w:val="2E2E2E"/>
          <w:szCs w:val="24"/>
        </w:rPr>
        <w:t xml:space="preserve"> </w:t>
      </w:r>
      <w:r w:rsidR="006A40A7" w:rsidRPr="00C546A7">
        <w:rPr>
          <w:rFonts w:asciiTheme="minorHAnsi" w:eastAsia="Times New Roman" w:hAnsiTheme="minorHAnsi" w:cs="Times New Roman"/>
          <w:color w:val="2E2E2E"/>
          <w:szCs w:val="24"/>
        </w:rPr>
        <w:t>they would have the effect of reducing a charity’s income leaving them less able to help people. This would damage public trust and confidence.</w:t>
      </w:r>
    </w:p>
    <w:p w:rsidR="0051283B" w:rsidRPr="00C546A7" w:rsidRDefault="0051283B" w:rsidP="00C546A7">
      <w:pPr>
        <w:numPr>
          <w:ilvl w:val="0"/>
          <w:numId w:val="1"/>
        </w:numPr>
        <w:shd w:val="clear" w:color="auto" w:fill="FFFFFF"/>
        <w:spacing w:before="60" w:after="120" w:line="240" w:lineRule="auto"/>
        <w:ind w:left="600"/>
        <w:rPr>
          <w:rFonts w:asciiTheme="minorHAnsi" w:eastAsia="Times New Roman" w:hAnsiTheme="minorHAnsi" w:cs="Times New Roman"/>
          <w:color w:val="2E2E2E"/>
          <w:szCs w:val="24"/>
        </w:rPr>
      </w:pPr>
      <w:r w:rsidRPr="00C546A7">
        <w:rPr>
          <w:rFonts w:asciiTheme="minorHAnsi" w:eastAsia="Times New Roman" w:hAnsiTheme="minorHAnsi" w:cs="Times New Roman"/>
          <w:color w:val="2E2E2E"/>
          <w:szCs w:val="24"/>
        </w:rPr>
        <w:t>Fees would lead to bad regulation</w:t>
      </w:r>
      <w:r w:rsidR="006A40A7" w:rsidRPr="00C546A7">
        <w:rPr>
          <w:rFonts w:asciiTheme="minorHAnsi" w:eastAsia="Times New Roman" w:hAnsiTheme="minorHAnsi" w:cs="Times New Roman"/>
          <w:color w:val="2E2E2E"/>
          <w:szCs w:val="24"/>
        </w:rPr>
        <w:t xml:space="preserve"> – leaving the regulator open to criticism for being influenced by large charities responsible for a significant part of the Commission’s budget.</w:t>
      </w:r>
    </w:p>
    <w:p w:rsidR="0051283B" w:rsidRPr="00C546A7" w:rsidRDefault="0051283B" w:rsidP="00C546A7">
      <w:pPr>
        <w:numPr>
          <w:ilvl w:val="0"/>
          <w:numId w:val="1"/>
        </w:numPr>
        <w:shd w:val="clear" w:color="auto" w:fill="FFFFFF"/>
        <w:spacing w:before="60" w:after="120" w:line="240" w:lineRule="auto"/>
        <w:ind w:left="600"/>
        <w:rPr>
          <w:rFonts w:asciiTheme="minorHAnsi" w:eastAsia="Times New Roman" w:hAnsiTheme="minorHAnsi" w:cs="Times New Roman"/>
          <w:color w:val="2E2E2E"/>
          <w:szCs w:val="24"/>
        </w:rPr>
      </w:pPr>
      <w:r w:rsidRPr="00C546A7">
        <w:rPr>
          <w:rFonts w:asciiTheme="minorHAnsi" w:eastAsia="Times New Roman" w:hAnsiTheme="minorHAnsi" w:cs="Times New Roman"/>
          <w:color w:val="2E2E2E"/>
          <w:szCs w:val="24"/>
        </w:rPr>
        <w:t>Fees would be poor value for money</w:t>
      </w:r>
      <w:r w:rsidR="006A40A7" w:rsidRPr="00C546A7">
        <w:rPr>
          <w:rFonts w:asciiTheme="minorHAnsi" w:eastAsia="Times New Roman" w:hAnsiTheme="minorHAnsi" w:cs="Times New Roman"/>
          <w:color w:val="2E2E2E"/>
          <w:szCs w:val="24"/>
        </w:rPr>
        <w:t xml:space="preserve"> – it will be costly to collect fees, and income generated could easily be rendered ineffective should the Treasury further reduce State funding of the Commission. </w:t>
      </w:r>
    </w:p>
    <w:p w:rsidR="00C546A7" w:rsidRDefault="006A40A7" w:rsidP="00C546A7">
      <w:pPr>
        <w:spacing w:after="120" w:line="240" w:lineRule="auto"/>
      </w:pPr>
      <w:r>
        <w:t>Charities are under a huge amount of strain, expected to meet rising dema</w:t>
      </w:r>
      <w:r w:rsidR="00C546A7">
        <w:t xml:space="preserve">nd on their services while also being expected to meet new costs, which are not being factored into funding arrangements. These include </w:t>
      </w:r>
      <w:r w:rsidR="00C546A7">
        <w:t>mandatory</w:t>
      </w:r>
      <w:r w:rsidR="00C546A7">
        <w:t xml:space="preserve"> costs for pensions, the National Living Wage, and the new Fundraising Regulator. An additional cost for the Charity Commission would be disastrous and would severely damage the sector in many ways. </w:t>
      </w:r>
    </w:p>
    <w:p w:rsidR="009E0DEB" w:rsidRDefault="00C546A7" w:rsidP="00C546A7">
      <w:pPr>
        <w:spacing w:after="120" w:line="240" w:lineRule="auto"/>
      </w:pPr>
      <w:r>
        <w:t xml:space="preserve">I strongly urge you to listen to the many arguments against the imposition of fees and to make the right decision, which is to not to seek funding from charities and instead make the case to government that state-funding regulation is in the country’s best interest. </w:t>
      </w:r>
    </w:p>
    <w:p w:rsidR="008328F2" w:rsidRDefault="007F633C" w:rsidP="00C546A7">
      <w:pPr>
        <w:spacing w:after="120" w:line="240" w:lineRule="auto"/>
      </w:pPr>
      <w:r>
        <w:t>Best wishes,</w:t>
      </w:r>
    </w:p>
    <w:p w:rsidR="00E70BB2" w:rsidRDefault="00C546A7" w:rsidP="00C546A7">
      <w:pPr>
        <w:spacing w:after="120" w:line="240" w:lineRule="auto"/>
      </w:pPr>
      <w:r w:rsidRPr="00C546A7">
        <w:rPr>
          <w:highlight w:val="yellow"/>
        </w:rPr>
        <w:t>NAME AND CONTACT DETAILS</w:t>
      </w:r>
    </w:p>
    <w:p w:rsidR="00E70BB2" w:rsidRDefault="00E70BB2" w:rsidP="00C546A7">
      <w:pPr>
        <w:spacing w:after="120" w:line="240" w:lineRule="auto"/>
      </w:pPr>
    </w:p>
    <w:p w:rsidR="00831E79" w:rsidRDefault="00831E79" w:rsidP="00E70BB2">
      <w:pPr>
        <w:spacing w:after="0" w:line="240" w:lineRule="auto"/>
      </w:pPr>
    </w:p>
    <w:sectPr w:rsidR="00831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EE8"/>
    <w:multiLevelType w:val="multilevel"/>
    <w:tmpl w:val="E08C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B2"/>
    <w:rsid w:val="00103835"/>
    <w:rsid w:val="00132686"/>
    <w:rsid w:val="001A0223"/>
    <w:rsid w:val="002945BF"/>
    <w:rsid w:val="002E64CB"/>
    <w:rsid w:val="0051283B"/>
    <w:rsid w:val="006A40A7"/>
    <w:rsid w:val="007F633C"/>
    <w:rsid w:val="00820C74"/>
    <w:rsid w:val="0082677E"/>
    <w:rsid w:val="00831E79"/>
    <w:rsid w:val="008328F2"/>
    <w:rsid w:val="008F3EE3"/>
    <w:rsid w:val="009E0DEB"/>
    <w:rsid w:val="00B51D70"/>
    <w:rsid w:val="00B9240A"/>
    <w:rsid w:val="00C546A7"/>
    <w:rsid w:val="00DC103A"/>
    <w:rsid w:val="00E13BB6"/>
    <w:rsid w:val="00E70BB2"/>
    <w:rsid w:val="00EE0E0B"/>
    <w:rsid w:val="00F130EE"/>
    <w:rsid w:val="00F14BD1"/>
    <w:rsid w:val="00FC320A"/>
    <w:rsid w:val="00FC4F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BB2"/>
    <w:rPr>
      <w:color w:val="0000FF" w:themeColor="hyperlink"/>
      <w:u w:val="single"/>
    </w:rPr>
  </w:style>
  <w:style w:type="paragraph" w:styleId="BalloonText">
    <w:name w:val="Balloon Text"/>
    <w:basedOn w:val="Normal"/>
    <w:link w:val="BalloonTextChar"/>
    <w:uiPriority w:val="99"/>
    <w:semiHidden/>
    <w:unhideWhenUsed/>
    <w:rsid w:val="00FC4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F5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BB2"/>
    <w:rPr>
      <w:color w:val="0000FF" w:themeColor="hyperlink"/>
      <w:u w:val="single"/>
    </w:rPr>
  </w:style>
  <w:style w:type="paragraph" w:styleId="BalloonText">
    <w:name w:val="Balloon Text"/>
    <w:basedOn w:val="Normal"/>
    <w:link w:val="BalloonTextChar"/>
    <w:uiPriority w:val="99"/>
    <w:semiHidden/>
    <w:unhideWhenUsed/>
    <w:rsid w:val="00FC4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9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5AA4E-F6CF-3542-92C0-7B963D98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311</Words>
  <Characters>1776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Kennedy</dc:creator>
  <cp:lastModifiedBy>Ciaran Price</cp:lastModifiedBy>
  <cp:revision>2</cp:revision>
  <dcterms:created xsi:type="dcterms:W3CDTF">2016-11-04T14:07:00Z</dcterms:created>
  <dcterms:modified xsi:type="dcterms:W3CDTF">2016-11-04T14:07:00Z</dcterms:modified>
</cp:coreProperties>
</file>